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5E49F9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3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302D74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Do Not </w:t>
      </w:r>
      <w:proofErr w:type="spellStart"/>
      <w:r w:rsidR="00302D74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Track</w:t>
      </w:r>
      <w:proofErr w:type="spellEnd"/>
    </w:p>
    <w:p w:rsidR="00E8652A" w:rsidRPr="00F06E87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302D74">
        <w:rPr>
          <w:rFonts w:ascii="Lucida Bright" w:hAnsi="Lucida Bright"/>
          <w:bCs/>
          <w:i/>
          <w:color w:val="00B0F0"/>
          <w:sz w:val="22"/>
          <w:szCs w:val="22"/>
        </w:rPr>
        <w:t>1° Qu'est-ce qu'un cookie ?</w:t>
      </w: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302D74">
        <w:rPr>
          <w:rFonts w:ascii="Lucida Bright" w:hAnsi="Lucida Bright"/>
          <w:bCs/>
          <w:i/>
          <w:color w:val="00B0F0"/>
          <w:sz w:val="22"/>
          <w:szCs w:val="22"/>
        </w:rPr>
        <w:t>2° Quelles sont les traces numériques qui sont supprimées et celles qui perdurent lors d'une « navigation privée » ?</w:t>
      </w: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302D74">
        <w:rPr>
          <w:rFonts w:ascii="Lucida Bright" w:hAnsi="Lucida Bright"/>
          <w:bCs/>
          <w:i/>
          <w:color w:val="00B0F0"/>
          <w:sz w:val="22"/>
          <w:szCs w:val="22"/>
        </w:rPr>
        <w:t>3° À quel niveau l'utilisateur définit-il l'acceptation ou non des cookies ? Quel est le choix par défaut ?</w:t>
      </w: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02D74" w:rsidRPr="00302D74" w:rsidRDefault="00302D74" w:rsidP="00302D74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>
        <w:rPr>
          <w:rFonts w:ascii="Lucida Bright" w:hAnsi="Lucida Bright"/>
          <w:bCs/>
          <w:i/>
          <w:color w:val="00B0F0"/>
          <w:sz w:val="22"/>
          <w:szCs w:val="22"/>
        </w:rPr>
        <w:t>4</w:t>
      </w:r>
      <w:r w:rsidRPr="00302D74">
        <w:rPr>
          <w:rFonts w:ascii="Lucida Bright" w:hAnsi="Lucida Bright"/>
          <w:bCs/>
          <w:i/>
          <w:color w:val="00B0F0"/>
          <w:sz w:val="22"/>
          <w:szCs w:val="22"/>
        </w:rPr>
        <w:t>° Vérifier l'existence du cookie et de ses propriétés dans votre navigateur.</w:t>
      </w:r>
    </w:p>
    <w:p w:rsidR="00E8652A" w:rsidRPr="00302D74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E49F9" w:rsidRPr="00302D74" w:rsidRDefault="005E49F9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5E49F9" w:rsidRPr="00302D74" w:rsidRDefault="005E49F9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04022B" w:rsidRDefault="0004022B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C83DC8" w:rsidRDefault="006D429C" w:rsidP="00302D74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29425" cy="2924175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C8" w:rsidRDefault="00C83DC8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6D429C" w:rsidRPr="00BD0F02" w:rsidRDefault="00BD0F02" w:rsidP="00BD0F02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>
        <w:rPr>
          <w:rFonts w:ascii="Lucida Bright" w:hAnsi="Lucida Bright"/>
          <w:bCs/>
          <w:i/>
          <w:color w:val="00B0F0"/>
          <w:sz w:val="22"/>
          <w:szCs w:val="22"/>
        </w:rPr>
        <w:lastRenderedPageBreak/>
        <w:t>5°</w:t>
      </w:r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 xml:space="preserve"> À quoi sont notamment utilisés les cookies ?</w:t>
      </w: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Pr="00BD0F02" w:rsidRDefault="00BD0F02" w:rsidP="00BD0F02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i/>
          <w:color w:val="00B0F0"/>
          <w:sz w:val="22"/>
          <w:szCs w:val="22"/>
        </w:rPr>
      </w:pPr>
      <w:r>
        <w:rPr>
          <w:rFonts w:ascii="Lucida Bright" w:hAnsi="Lucida Bright"/>
          <w:bCs/>
          <w:i/>
          <w:color w:val="00B0F0"/>
          <w:sz w:val="22"/>
          <w:szCs w:val="22"/>
        </w:rPr>
        <w:t>6°</w:t>
      </w:r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 xml:space="preserve"> Pourquoi l'acceptation </w:t>
      </w:r>
      <w:r w:rsidR="006D429C" w:rsidRPr="00BD0F02">
        <w:rPr>
          <w:rFonts w:ascii="Lucida Bright" w:hAnsi="Lucida Bright"/>
          <w:i/>
          <w:color w:val="00B0F0"/>
          <w:sz w:val="22"/>
          <w:szCs w:val="22"/>
        </w:rPr>
        <w:t xml:space="preserve">des </w:t>
      </w:r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 xml:space="preserve">cookies est-elle importante pour de nombreux éditeurs </w:t>
      </w:r>
      <w:r w:rsidR="006D429C" w:rsidRPr="00BD0F02">
        <w:rPr>
          <w:rFonts w:ascii="Lucida Bright" w:hAnsi="Lucida Bright"/>
          <w:i/>
          <w:color w:val="00B0F0"/>
          <w:sz w:val="22"/>
          <w:szCs w:val="22"/>
        </w:rPr>
        <w:t>de site ?</w:t>
      </w: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D0F02" w:rsidRPr="00BD0F02" w:rsidRDefault="00BD0F02" w:rsidP="00BD0F0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Pr="00BD0F02" w:rsidRDefault="00BD0F02" w:rsidP="00BD0F02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>
        <w:rPr>
          <w:rFonts w:ascii="Lucida Bright" w:hAnsi="Lucida Bright"/>
          <w:bCs/>
          <w:i/>
          <w:color w:val="00B0F0"/>
          <w:sz w:val="22"/>
          <w:szCs w:val="22"/>
        </w:rPr>
        <w:t>7°</w:t>
      </w:r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 xml:space="preserve"> Pourquoi Microsoft souhaite-t-il activer la fonctionnalité Do Not </w:t>
      </w:r>
      <w:proofErr w:type="spellStart"/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>Track</w:t>
      </w:r>
      <w:proofErr w:type="spellEnd"/>
      <w:r w:rsidR="006D429C" w:rsidRPr="00BD0F02">
        <w:rPr>
          <w:rFonts w:ascii="Lucida Bright" w:hAnsi="Lucida Bright"/>
          <w:bCs/>
          <w:i/>
          <w:color w:val="00B0F0"/>
          <w:sz w:val="22"/>
          <w:szCs w:val="22"/>
        </w:rPr>
        <w:t xml:space="preserve"> par défaut ?</w:t>
      </w: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Pr="00BD0F02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6D429C" w:rsidRDefault="006D429C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313D72" w:rsidRDefault="00313D72">
      <w:pPr>
        <w:overflowPunct/>
        <w:autoSpaceDE/>
        <w:autoSpaceDN/>
        <w:adjustRightInd/>
        <w:textAlignment w:val="auto"/>
        <w:rPr>
          <w:rFonts w:ascii="Lucida Bright" w:hAnsi="Lucida Bright"/>
          <w:sz w:val="22"/>
          <w:szCs w:val="22"/>
        </w:rPr>
      </w:pPr>
      <w:r>
        <w:rPr>
          <w:rFonts w:ascii="Lucida Bright" w:hAnsi="Lucida Bright"/>
          <w:sz w:val="22"/>
          <w:szCs w:val="22"/>
        </w:rPr>
        <w:br w:type="page"/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i/>
          <w:color w:val="00B0F0"/>
          <w:sz w:val="22"/>
          <w:szCs w:val="22"/>
        </w:rPr>
        <w:lastRenderedPageBreak/>
        <w:t>2 Quelles sont les raisons du développement de ce mouvement ?</w:t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>3 Combiné à la mobilité, quels en sont les avantages pour l'organisation et pour ses membres ?</w:t>
      </w: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5E49F9" w:rsidRPr="005E49F9" w:rsidRDefault="005E49F9" w:rsidP="005E49F9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5E49F9">
        <w:rPr>
          <w:rFonts w:ascii="Lucida Bright" w:hAnsi="Lucida Bright"/>
          <w:bCs/>
          <w:i/>
          <w:color w:val="00B0F0"/>
          <w:sz w:val="22"/>
          <w:szCs w:val="22"/>
        </w:rPr>
        <w:t>4 Quels en sont les risques ? Comment les maîtriser ?</w:t>
      </w:r>
    </w:p>
    <w:p w:rsidR="007A05DD" w:rsidRPr="005E49F9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p w:rsidR="00C83DC8" w:rsidRPr="005E49F9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color w:val="FF0000"/>
          <w:sz w:val="22"/>
          <w:szCs w:val="22"/>
        </w:rPr>
      </w:pPr>
    </w:p>
    <w:p w:rsidR="00C83DC8" w:rsidRPr="005E49F9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sz w:val="22"/>
          <w:szCs w:val="22"/>
        </w:rPr>
      </w:pPr>
    </w:p>
    <w:sectPr w:rsidR="00C83DC8" w:rsidRPr="005E49F9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0AE" w:rsidRDefault="002920AE">
      <w:r>
        <w:separator/>
      </w:r>
    </w:p>
  </w:endnote>
  <w:endnote w:type="continuationSeparator" w:id="0">
    <w:p w:rsidR="002920AE" w:rsidRDefault="00292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AE226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AE2266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AE2266" w:rsidRPr="006263D0">
      <w:rPr>
        <w:rFonts w:ascii="Lucida Bright" w:hAnsi="Lucida Bright"/>
        <w:i/>
      </w:rPr>
      <w:fldChar w:fldCharType="separate"/>
    </w:r>
    <w:r w:rsidR="003430ED">
      <w:rPr>
        <w:rFonts w:ascii="Lucida Bright" w:hAnsi="Lucida Bright"/>
        <w:i/>
        <w:noProof/>
      </w:rPr>
      <w:t>3</w:t>
    </w:r>
    <w:r w:rsidR="00AE2266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3430ED" w:rsidRPr="003430ED">
        <w:rPr>
          <w:rFonts w:ascii="Lucida Bright" w:hAnsi="Lucida Bright"/>
          <w:i/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0AE" w:rsidRDefault="002920AE">
      <w:r>
        <w:separator/>
      </w:r>
    </w:p>
  </w:footnote>
  <w:footnote w:type="continuationSeparator" w:id="0">
    <w:p w:rsidR="002920AE" w:rsidRDefault="002920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0F6012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2</w:t>
          </w:r>
        </w:p>
      </w:tc>
      <w:tc>
        <w:tcPr>
          <w:tcW w:w="8537" w:type="dxa"/>
          <w:gridSpan w:val="2"/>
        </w:tcPr>
        <w:p w:rsidR="00287966" w:rsidRPr="006263D0" w:rsidRDefault="000F6012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0A43CA">
            <w:rPr>
              <w:rFonts w:ascii="Lucida Bright" w:hAnsi="Lucida Bright"/>
              <w:sz w:val="28"/>
              <w:szCs w:val="28"/>
            </w:rPr>
            <w:t>Les évolutions technologiques sont-elles exemptes de risques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0F6012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2</w:t>
          </w:r>
          <w:r w:rsidR="00D75B7E">
            <w:rPr>
              <w:rFonts w:ascii="Lucida Bright" w:hAnsi="Lucida Bright"/>
              <w:sz w:val="28"/>
              <w:szCs w:val="28"/>
            </w:rPr>
            <w:t>.</w:t>
          </w:r>
          <w:r w:rsidR="00302D74">
            <w:rPr>
              <w:rFonts w:ascii="Lucida Bright" w:hAnsi="Lucida Bright"/>
              <w:sz w:val="28"/>
              <w:szCs w:val="28"/>
            </w:rPr>
            <w:t>3</w:t>
          </w:r>
        </w:p>
      </w:tc>
      <w:tc>
        <w:tcPr>
          <w:tcW w:w="6199" w:type="dxa"/>
          <w:vMerge w:val="restart"/>
        </w:tcPr>
        <w:p w:rsidR="00205E1D" w:rsidRPr="00FA15E2" w:rsidRDefault="000F6012" w:rsidP="00302D74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I</w:t>
          </w:r>
          <w:r w:rsidR="00302D74">
            <w:rPr>
              <w:rFonts w:ascii="Lucida Bright" w:hAnsi="Lucida Bright"/>
              <w:i/>
              <w:sz w:val="28"/>
              <w:szCs w:val="28"/>
            </w:rPr>
            <w:t>dentité numérique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302D74">
            <w:rPr>
              <w:rFonts w:ascii="Lucida Bright" w:hAnsi="Lucida Bright"/>
              <w:sz w:val="28"/>
              <w:szCs w:val="28"/>
            </w:rPr>
            <w:t>4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6258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74C95"/>
    <w:rsid w:val="000911A7"/>
    <w:rsid w:val="000D0AD3"/>
    <w:rsid w:val="000F6012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20AE"/>
    <w:rsid w:val="00293EF5"/>
    <w:rsid w:val="002946D6"/>
    <w:rsid w:val="002A2EDE"/>
    <w:rsid w:val="002C5FD4"/>
    <w:rsid w:val="002D1072"/>
    <w:rsid w:val="002D5421"/>
    <w:rsid w:val="002E36FD"/>
    <w:rsid w:val="002E5B82"/>
    <w:rsid w:val="002F2E21"/>
    <w:rsid w:val="00302D74"/>
    <w:rsid w:val="003125E2"/>
    <w:rsid w:val="00313D72"/>
    <w:rsid w:val="00321331"/>
    <w:rsid w:val="003430ED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9328D"/>
    <w:rsid w:val="005A02D4"/>
    <w:rsid w:val="005A772A"/>
    <w:rsid w:val="005B4456"/>
    <w:rsid w:val="005C6500"/>
    <w:rsid w:val="005D25CE"/>
    <w:rsid w:val="005E49F9"/>
    <w:rsid w:val="005E5C06"/>
    <w:rsid w:val="005F2E7E"/>
    <w:rsid w:val="006065CA"/>
    <w:rsid w:val="006168F9"/>
    <w:rsid w:val="00621F31"/>
    <w:rsid w:val="0062425A"/>
    <w:rsid w:val="0062519B"/>
    <w:rsid w:val="006263D0"/>
    <w:rsid w:val="00633A6D"/>
    <w:rsid w:val="006432AC"/>
    <w:rsid w:val="006572B4"/>
    <w:rsid w:val="006726A7"/>
    <w:rsid w:val="00672E05"/>
    <w:rsid w:val="00675B73"/>
    <w:rsid w:val="00676C79"/>
    <w:rsid w:val="006A79FE"/>
    <w:rsid w:val="006A7FB8"/>
    <w:rsid w:val="006B4732"/>
    <w:rsid w:val="006D429C"/>
    <w:rsid w:val="00713CB5"/>
    <w:rsid w:val="00721EA8"/>
    <w:rsid w:val="00724435"/>
    <w:rsid w:val="00726C09"/>
    <w:rsid w:val="007528C4"/>
    <w:rsid w:val="00755433"/>
    <w:rsid w:val="00757AC2"/>
    <w:rsid w:val="0076404D"/>
    <w:rsid w:val="00797263"/>
    <w:rsid w:val="007A05DD"/>
    <w:rsid w:val="007A2AAC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77277"/>
    <w:rsid w:val="00885954"/>
    <w:rsid w:val="0089559C"/>
    <w:rsid w:val="008A1EDA"/>
    <w:rsid w:val="008A20EE"/>
    <w:rsid w:val="008A241A"/>
    <w:rsid w:val="008A28DB"/>
    <w:rsid w:val="008B6826"/>
    <w:rsid w:val="008C1AD8"/>
    <w:rsid w:val="008C29A1"/>
    <w:rsid w:val="008D2C06"/>
    <w:rsid w:val="008D2E3C"/>
    <w:rsid w:val="008E4170"/>
    <w:rsid w:val="008E62CE"/>
    <w:rsid w:val="009129E5"/>
    <w:rsid w:val="00912ED9"/>
    <w:rsid w:val="00917545"/>
    <w:rsid w:val="00921A76"/>
    <w:rsid w:val="00932CA1"/>
    <w:rsid w:val="00946306"/>
    <w:rsid w:val="00947A64"/>
    <w:rsid w:val="00950DC2"/>
    <w:rsid w:val="00976CBE"/>
    <w:rsid w:val="009816AA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571D0"/>
    <w:rsid w:val="00A6182F"/>
    <w:rsid w:val="00A64BE7"/>
    <w:rsid w:val="00A74DA9"/>
    <w:rsid w:val="00A75781"/>
    <w:rsid w:val="00A7777A"/>
    <w:rsid w:val="00AD769A"/>
    <w:rsid w:val="00AE2266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444"/>
    <w:rsid w:val="00BD0F02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76DE7"/>
    <w:rsid w:val="00C83DC8"/>
    <w:rsid w:val="00C906C6"/>
    <w:rsid w:val="00CC3EBB"/>
    <w:rsid w:val="00CD233A"/>
    <w:rsid w:val="00D06D27"/>
    <w:rsid w:val="00D15AD3"/>
    <w:rsid w:val="00D27D4C"/>
    <w:rsid w:val="00D32DE3"/>
    <w:rsid w:val="00D54F5D"/>
    <w:rsid w:val="00D60E85"/>
    <w:rsid w:val="00D67DCC"/>
    <w:rsid w:val="00D75B7E"/>
    <w:rsid w:val="00D75FEA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17EE"/>
    <w:rsid w:val="00EA4F7C"/>
    <w:rsid w:val="00ED2FDB"/>
    <w:rsid w:val="00ED40B3"/>
    <w:rsid w:val="00EE5C16"/>
    <w:rsid w:val="00F02497"/>
    <w:rsid w:val="00F0576C"/>
    <w:rsid w:val="00F06E87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877277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2">
    <w:name w:val="Character Style 2"/>
    <w:uiPriority w:val="99"/>
    <w:rsid w:val="00877277"/>
    <w:rPr>
      <w:sz w:val="20"/>
      <w:szCs w:val="20"/>
    </w:rPr>
  </w:style>
  <w:style w:type="paragraph" w:customStyle="1" w:styleId="Style2">
    <w:name w:val="Style 2"/>
    <w:basedOn w:val="Normal"/>
    <w:uiPriority w:val="99"/>
    <w:rsid w:val="005E49F9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1">
    <w:name w:val="Character Style 1"/>
    <w:uiPriority w:val="99"/>
    <w:rsid w:val="00302D74"/>
    <w:rPr>
      <w:rFonts w:ascii="Arial" w:hAnsi="Arial" w:cs="Arial"/>
      <w:i/>
      <w:iCs/>
      <w:color w:val="02AEE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BB8DB-D144-4F7D-AFED-05A1EAB9F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26</cp:revision>
  <cp:lastPrinted>2014-11-17T14:50:00Z</cp:lastPrinted>
  <dcterms:created xsi:type="dcterms:W3CDTF">2014-09-08T13:40:00Z</dcterms:created>
  <dcterms:modified xsi:type="dcterms:W3CDTF">2014-11-17T14:52:00Z</dcterms:modified>
</cp:coreProperties>
</file>